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B315D" w14:textId="77777777" w:rsidR="0055717A" w:rsidRPr="00F20E63" w:rsidRDefault="0055717A" w:rsidP="00517C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hAnsi="Times New Roman" w:cs="Times New Roman"/>
          <w:color w:val="00B050"/>
          <w:sz w:val="24"/>
          <w:szCs w:val="24"/>
        </w:rPr>
      </w:pPr>
    </w:p>
    <w:p w14:paraId="66C3BDF7" w14:textId="77777777" w:rsidR="0034129D" w:rsidRPr="00F20E63" w:rsidRDefault="0005565C" w:rsidP="00517C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0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Информация об условиях предоставления, использования и возврата займов </w:t>
      </w:r>
    </w:p>
    <w:p w14:paraId="7E5B9673" w14:textId="77777777" w:rsidR="0034129D" w:rsidRPr="00F20E63" w:rsidRDefault="0005565C" w:rsidP="00517C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20E63">
        <w:rPr>
          <w:rFonts w:ascii="Times New Roman" w:hAnsi="Times New Roman" w:cs="Times New Roman"/>
          <w:b/>
          <w:color w:val="000000"/>
          <w:sz w:val="24"/>
          <w:szCs w:val="24"/>
        </w:rPr>
        <w:t>ООО МКК «Агроинтегратор» (Займодавца):</w:t>
      </w:r>
    </w:p>
    <w:p w14:paraId="1AA7C54C" w14:textId="77777777" w:rsidR="0034129D" w:rsidRPr="00F20E63" w:rsidRDefault="0034129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3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40"/>
        <w:gridCol w:w="4508"/>
      </w:tblGrid>
      <w:tr w:rsidR="0034129D" w:rsidRPr="00F20E63" w14:paraId="136ECABE" w14:textId="77777777" w:rsidTr="007140A9">
        <w:tc>
          <w:tcPr>
            <w:tcW w:w="675" w:type="dxa"/>
          </w:tcPr>
          <w:p w14:paraId="3148B07A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14:paraId="4CA7172E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займодавца </w:t>
            </w:r>
          </w:p>
        </w:tc>
        <w:tc>
          <w:tcPr>
            <w:tcW w:w="4508" w:type="dxa"/>
          </w:tcPr>
          <w:p w14:paraId="413117E7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Микрокредитная компания «Агроинтегратор»</w:t>
            </w:r>
          </w:p>
        </w:tc>
      </w:tr>
      <w:tr w:rsidR="0034129D" w:rsidRPr="00F20E63" w14:paraId="38A06899" w14:textId="77777777" w:rsidTr="007140A9">
        <w:tc>
          <w:tcPr>
            <w:tcW w:w="675" w:type="dxa"/>
          </w:tcPr>
          <w:p w14:paraId="1C649BFD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14:paraId="5AC0FEE4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нахождения постоянно действующего исполнительного органа займодавца</w:t>
            </w:r>
          </w:p>
        </w:tc>
        <w:tc>
          <w:tcPr>
            <w:tcW w:w="4508" w:type="dxa"/>
          </w:tcPr>
          <w:p w14:paraId="38FF63B2" w14:textId="144899C2" w:rsidR="0034129D" w:rsidRPr="00F20E63" w:rsidRDefault="00517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F1">
              <w:rPr>
                <w:rFonts w:ascii="Times New Roman" w:hAnsi="Times New Roman" w:cs="Times New Roman"/>
                <w:sz w:val="20"/>
                <w:szCs w:val="20"/>
              </w:rPr>
              <w:t xml:space="preserve">119019, г Москва, </w:t>
            </w:r>
            <w:proofErr w:type="spellStart"/>
            <w:proofErr w:type="gramStart"/>
            <w:r w:rsidRPr="00517CF1">
              <w:rPr>
                <w:rFonts w:ascii="Times New Roman" w:hAnsi="Times New Roman" w:cs="Times New Roman"/>
                <w:sz w:val="20"/>
                <w:szCs w:val="20"/>
              </w:rPr>
              <w:t>вн.тер</w:t>
            </w:r>
            <w:proofErr w:type="gramEnd"/>
            <w:r w:rsidRPr="00517CF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r w:rsidRPr="00517CF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 Арбат, </w:t>
            </w:r>
            <w:proofErr w:type="spellStart"/>
            <w:r w:rsidRPr="00517CF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517CF1">
              <w:rPr>
                <w:rFonts w:ascii="Times New Roman" w:hAnsi="Times New Roman" w:cs="Times New Roman"/>
                <w:sz w:val="20"/>
                <w:szCs w:val="20"/>
              </w:rPr>
              <w:t xml:space="preserve"> Воздвиженка, 7/6 / строение 1, </w:t>
            </w:r>
            <w:proofErr w:type="spellStart"/>
            <w:r w:rsidRPr="00517CF1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517CF1">
              <w:rPr>
                <w:rFonts w:ascii="Times New Roman" w:hAnsi="Times New Roman" w:cs="Times New Roman"/>
                <w:sz w:val="20"/>
                <w:szCs w:val="20"/>
              </w:rPr>
              <w:t xml:space="preserve"> 1/1</w:t>
            </w:r>
          </w:p>
        </w:tc>
      </w:tr>
      <w:tr w:rsidR="0034129D" w:rsidRPr="00F20E63" w14:paraId="3D34B3CE" w14:textId="77777777" w:rsidTr="007140A9">
        <w:tc>
          <w:tcPr>
            <w:tcW w:w="675" w:type="dxa"/>
          </w:tcPr>
          <w:p w14:paraId="7CD9939D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14:paraId="4200ECAA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Контактный телефон, по которому осуществляется связь с займодавцем </w:t>
            </w:r>
          </w:p>
        </w:tc>
        <w:tc>
          <w:tcPr>
            <w:tcW w:w="4508" w:type="dxa"/>
          </w:tcPr>
          <w:p w14:paraId="38840EB3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>
              <w:r w:rsidRPr="00F20E6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8 800 550 72 02</w:t>
              </w:r>
            </w:hyperlink>
          </w:p>
        </w:tc>
      </w:tr>
      <w:tr w:rsidR="0034129D" w:rsidRPr="00F20E63" w14:paraId="39459ED9" w14:textId="77777777" w:rsidTr="007140A9">
        <w:tc>
          <w:tcPr>
            <w:tcW w:w="675" w:type="dxa"/>
          </w:tcPr>
          <w:p w14:paraId="29E2CA51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14:paraId="7C784F27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займодавца в информационно-телекоммуникационной сети «Интернет» </w:t>
            </w:r>
          </w:p>
        </w:tc>
        <w:tc>
          <w:tcPr>
            <w:tcW w:w="4508" w:type="dxa"/>
          </w:tcPr>
          <w:p w14:paraId="2E81812E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>
              <w:r w:rsidRPr="00F20E63">
                <w:rPr>
                  <w:rFonts w:ascii="Times New Roman" w:hAnsi="Times New Roman" w:cs="Times New Roman"/>
                  <w:color w:val="0000FF"/>
                  <w:u w:val="single"/>
                </w:rPr>
                <w:t>http://agrointegrator.ru/</w:t>
              </w:r>
            </w:hyperlink>
          </w:p>
        </w:tc>
      </w:tr>
      <w:tr w:rsidR="0034129D" w:rsidRPr="00F20E63" w14:paraId="77830C0B" w14:textId="77777777" w:rsidTr="007140A9">
        <w:tc>
          <w:tcPr>
            <w:tcW w:w="675" w:type="dxa"/>
          </w:tcPr>
          <w:p w14:paraId="3EEBBC34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14:paraId="749FFAC4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внесении сведений о займодавце в государственный реестр микрофинансовых организаций</w:t>
            </w:r>
          </w:p>
        </w:tc>
        <w:tc>
          <w:tcPr>
            <w:tcW w:w="4508" w:type="dxa"/>
          </w:tcPr>
          <w:p w14:paraId="38643647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ООО МКК «Агроинтегратор» зарегистрирована в реестре МФО ЦБ РФ за номером 1903045009250 от 13.05.2019 года</w:t>
            </w:r>
          </w:p>
        </w:tc>
      </w:tr>
      <w:tr w:rsidR="0034129D" w:rsidRPr="00F20E63" w14:paraId="6336E293" w14:textId="77777777" w:rsidTr="007140A9">
        <w:tc>
          <w:tcPr>
            <w:tcW w:w="675" w:type="dxa"/>
          </w:tcPr>
          <w:p w14:paraId="7972026C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14:paraId="25D3CFF7" w14:textId="3F3F08EC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заемщику, выполнение которых является обязательным для предоставления займа</w:t>
            </w:r>
          </w:p>
        </w:tc>
        <w:tc>
          <w:tcPr>
            <w:tcW w:w="4508" w:type="dxa"/>
          </w:tcPr>
          <w:p w14:paraId="49DDEB68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1) сельхозтоваропроизводитель, осуществляющий деятельность на территории Российской Федерации</w:t>
            </w:r>
          </w:p>
          <w:p w14:paraId="619CC2DB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2) общий срок ведения бизнеса – не менее одного года</w:t>
            </w:r>
          </w:p>
          <w:p w14:paraId="55EC2FBD" w14:textId="24D4A67C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20E63">
              <w:rPr>
                <w:rFonts w:ascii="Times New Roman" w:hAnsi="Times New Roman" w:cs="Times New Roman"/>
              </w:rPr>
              <w:t xml:space="preserve"> з</w:t>
            </w: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 xml:space="preserve">емельный банк в обработке от </w:t>
            </w:r>
            <w:r w:rsidR="007B3310" w:rsidRPr="00F20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 xml:space="preserve">0 до </w:t>
            </w:r>
            <w:r w:rsidR="00517C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0 000 га</w:t>
            </w:r>
          </w:p>
          <w:p w14:paraId="60F039E1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4) положительная деловая репутация</w:t>
            </w:r>
          </w:p>
          <w:p w14:paraId="7AE94CDE" w14:textId="0D03A0CB" w:rsidR="0034129D" w:rsidRPr="00F20E63" w:rsidRDefault="00341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29D" w:rsidRPr="00F20E63" w14:paraId="4BE59091" w14:textId="77777777" w:rsidTr="007140A9">
        <w:tc>
          <w:tcPr>
            <w:tcW w:w="675" w:type="dxa"/>
          </w:tcPr>
          <w:p w14:paraId="4B9EFA0B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14:paraId="2CEB4D44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рассмотрения, оформленного заемщиком заявления о предоставлении займа и принятия займодавцем решения относительно этого заявления </w:t>
            </w:r>
          </w:p>
        </w:tc>
        <w:tc>
          <w:tcPr>
            <w:tcW w:w="4508" w:type="dxa"/>
          </w:tcPr>
          <w:p w14:paraId="59FFF84D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Не более 1 рабочего дня</w:t>
            </w:r>
          </w:p>
        </w:tc>
      </w:tr>
      <w:tr w:rsidR="0034129D" w:rsidRPr="00F20E63" w14:paraId="4FF311FF" w14:textId="77777777" w:rsidTr="007140A9">
        <w:tc>
          <w:tcPr>
            <w:tcW w:w="675" w:type="dxa"/>
          </w:tcPr>
          <w:p w14:paraId="40E7E869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14:paraId="1BCBE6E7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документов, необходимых для рассмотрения заявления, в том числе для оценки кредитоспособности заемщика</w:t>
            </w:r>
          </w:p>
        </w:tc>
        <w:tc>
          <w:tcPr>
            <w:tcW w:w="4508" w:type="dxa"/>
          </w:tcPr>
          <w:p w14:paraId="7865EED3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1) Анкета Заемщика</w:t>
            </w:r>
          </w:p>
          <w:p w14:paraId="79881CB8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2) Финансовая отчетность за 2 последних отчетных периода (бухгалтерский баланс, отчет о финансовых результатах)</w:t>
            </w:r>
          </w:p>
          <w:p w14:paraId="75C2B9A6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3) Форма №29-СХ «Сведения о сборе урожая с/х культур» либо Форма № 1-КФХ «Информация о производственной деятельности КФХ» за последний отчетный период</w:t>
            </w:r>
          </w:p>
          <w:p w14:paraId="4A590A6B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 xml:space="preserve">4) Форма №4-СХ «Сведения об итогах сева под урожай» за текущий период </w:t>
            </w:r>
          </w:p>
          <w:p w14:paraId="54F1811D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5) Копии удостоверений личности и Согласие на обработку персональных данных Заемщика, Поручителей и Залогодателей</w:t>
            </w:r>
          </w:p>
        </w:tc>
      </w:tr>
      <w:tr w:rsidR="0034129D" w:rsidRPr="00F20E63" w14:paraId="19E9B67A" w14:textId="77777777" w:rsidTr="007140A9">
        <w:tc>
          <w:tcPr>
            <w:tcW w:w="675" w:type="dxa"/>
          </w:tcPr>
          <w:p w14:paraId="3B064305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14:paraId="7A45F96B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Суммы займа и сроки его возврата</w:t>
            </w:r>
          </w:p>
          <w:p w14:paraId="697E7F92" w14:textId="77777777" w:rsidR="0034129D" w:rsidRPr="00F20E63" w:rsidRDefault="00341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4F0EE10" w14:textId="24AFC246" w:rsidR="0034129D" w:rsidRPr="00F20E63" w:rsidRDefault="0005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CF1">
              <w:rPr>
                <w:rFonts w:ascii="Times New Roman" w:hAnsi="Times New Roman" w:cs="Times New Roman"/>
                <w:sz w:val="20"/>
                <w:szCs w:val="20"/>
              </w:rPr>
              <w:t xml:space="preserve">сумма от </w:t>
            </w:r>
            <w:r w:rsidR="008B6F3E" w:rsidRPr="00517C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7CF1">
              <w:rPr>
                <w:rFonts w:ascii="Times New Roman" w:hAnsi="Times New Roman" w:cs="Times New Roman"/>
                <w:sz w:val="20"/>
                <w:szCs w:val="20"/>
              </w:rPr>
              <w:t>00 000 (</w:t>
            </w:r>
            <w:r w:rsidR="008B6F3E" w:rsidRPr="00517CF1">
              <w:rPr>
                <w:rFonts w:ascii="Times New Roman" w:hAnsi="Times New Roman" w:cs="Times New Roman"/>
                <w:sz w:val="20"/>
                <w:szCs w:val="20"/>
              </w:rPr>
              <w:t>триста</w:t>
            </w:r>
            <w:r w:rsidRPr="00517CF1">
              <w:rPr>
                <w:rFonts w:ascii="Times New Roman" w:hAnsi="Times New Roman" w:cs="Times New Roman"/>
                <w:sz w:val="20"/>
                <w:szCs w:val="20"/>
              </w:rPr>
              <w:t xml:space="preserve"> тысяч) рублей до </w:t>
            </w:r>
            <w:r w:rsidR="002645EE" w:rsidRPr="00517C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5506" w:rsidRPr="00517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17CF1">
              <w:rPr>
                <w:rFonts w:ascii="Times New Roman" w:hAnsi="Times New Roman" w:cs="Times New Roman"/>
                <w:sz w:val="20"/>
                <w:szCs w:val="20"/>
              </w:rPr>
              <w:t> 000 000 (</w:t>
            </w:r>
            <w:r w:rsidR="00D92C64" w:rsidRPr="00517CF1">
              <w:rPr>
                <w:rFonts w:ascii="Times New Roman" w:hAnsi="Times New Roman" w:cs="Times New Roman"/>
                <w:sz w:val="20"/>
                <w:szCs w:val="20"/>
              </w:rPr>
              <w:t>сорок</w:t>
            </w:r>
            <w:r w:rsidRPr="00517CF1">
              <w:rPr>
                <w:rFonts w:ascii="Times New Roman" w:hAnsi="Times New Roman" w:cs="Times New Roman"/>
                <w:sz w:val="20"/>
                <w:szCs w:val="20"/>
              </w:rPr>
              <w:t xml:space="preserve"> миллионов) рублей, срок возврата от 1 (</w:t>
            </w:r>
            <w:r w:rsidR="00517CF1" w:rsidRPr="00517CF1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  <w:r w:rsidRPr="00517CF1">
              <w:rPr>
                <w:rFonts w:ascii="Times New Roman" w:hAnsi="Times New Roman" w:cs="Times New Roman"/>
                <w:sz w:val="20"/>
                <w:szCs w:val="20"/>
              </w:rPr>
              <w:t>) до 365 (трехсот шестидесяти пяти) дней</w:t>
            </w: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129D" w:rsidRPr="00F20E63" w14:paraId="49810E19" w14:textId="77777777" w:rsidTr="007140A9">
        <w:tc>
          <w:tcPr>
            <w:tcW w:w="675" w:type="dxa"/>
          </w:tcPr>
          <w:p w14:paraId="360A37EB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0" w:type="dxa"/>
          </w:tcPr>
          <w:p w14:paraId="411004CB" w14:textId="29E4CFA8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Валюты, в которых предоставляется заем</w:t>
            </w:r>
          </w:p>
        </w:tc>
        <w:tc>
          <w:tcPr>
            <w:tcW w:w="4508" w:type="dxa"/>
          </w:tcPr>
          <w:p w14:paraId="1E94B218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</w:tr>
      <w:tr w:rsidR="0034129D" w:rsidRPr="00F20E63" w14:paraId="5757CA3A" w14:textId="77777777" w:rsidTr="007140A9">
        <w:tc>
          <w:tcPr>
            <w:tcW w:w="675" w:type="dxa"/>
          </w:tcPr>
          <w:p w14:paraId="7706A494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0" w:type="dxa"/>
          </w:tcPr>
          <w:p w14:paraId="54E4B741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предоставления займа</w:t>
            </w:r>
          </w:p>
        </w:tc>
        <w:tc>
          <w:tcPr>
            <w:tcW w:w="4508" w:type="dxa"/>
          </w:tcPr>
          <w:p w14:paraId="65570B42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безналичное перечисление денежных средств на счет заемщика</w:t>
            </w:r>
          </w:p>
        </w:tc>
      </w:tr>
      <w:tr w:rsidR="0034129D" w:rsidRPr="00F20E63" w14:paraId="79042360" w14:textId="77777777" w:rsidTr="00517CF1">
        <w:tc>
          <w:tcPr>
            <w:tcW w:w="675" w:type="dxa"/>
          </w:tcPr>
          <w:p w14:paraId="5DF5F872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40" w:type="dxa"/>
          </w:tcPr>
          <w:p w14:paraId="40492467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ставки в процентах годовых, а при применении переменных процентных ставок - порядок их определения, соответствующий требованиям настоящего Федерального закона.</w:t>
            </w:r>
          </w:p>
        </w:tc>
        <w:tc>
          <w:tcPr>
            <w:tcW w:w="4508" w:type="dxa"/>
            <w:shd w:val="clear" w:color="auto" w:fill="auto"/>
          </w:tcPr>
          <w:p w14:paraId="510647FA" w14:textId="3A9F0131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F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17CF1" w:rsidRPr="00517CF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17CF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17CF1" w:rsidRPr="00517CF1">
              <w:rPr>
                <w:rFonts w:ascii="Times New Roman" w:hAnsi="Times New Roman" w:cs="Times New Roman"/>
                <w:sz w:val="20"/>
                <w:szCs w:val="20"/>
              </w:rPr>
              <w:t>тридцать один</w:t>
            </w:r>
            <w:r w:rsidRPr="00517CF1">
              <w:rPr>
                <w:rFonts w:ascii="Times New Roman" w:hAnsi="Times New Roman" w:cs="Times New Roman"/>
                <w:sz w:val="20"/>
                <w:szCs w:val="20"/>
              </w:rPr>
              <w:t xml:space="preserve">) до </w:t>
            </w:r>
            <w:r w:rsidR="00517CF1" w:rsidRPr="00517CF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517CF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17CF1" w:rsidRPr="00517CF1">
              <w:rPr>
                <w:rFonts w:ascii="Times New Roman" w:hAnsi="Times New Roman" w:cs="Times New Roman"/>
                <w:sz w:val="20"/>
                <w:szCs w:val="20"/>
              </w:rPr>
              <w:t>сорок два</w:t>
            </w:r>
            <w:r w:rsidRPr="00517CF1">
              <w:rPr>
                <w:rFonts w:ascii="Times New Roman" w:hAnsi="Times New Roman" w:cs="Times New Roman"/>
                <w:sz w:val="20"/>
                <w:szCs w:val="20"/>
              </w:rPr>
              <w:t xml:space="preserve">) % годовых (от </w:t>
            </w:r>
            <w:r w:rsidR="00A15309" w:rsidRPr="00517CF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17CF1" w:rsidRPr="00517CF1">
              <w:rPr>
                <w:rFonts w:ascii="Times New Roman" w:hAnsi="Times New Roman" w:cs="Times New Roman"/>
                <w:sz w:val="20"/>
                <w:szCs w:val="20"/>
              </w:rPr>
              <w:t>085</w:t>
            </w:r>
            <w:r w:rsidRPr="00517CF1">
              <w:rPr>
                <w:rFonts w:ascii="Times New Roman" w:hAnsi="Times New Roman" w:cs="Times New Roman"/>
                <w:sz w:val="20"/>
                <w:szCs w:val="20"/>
              </w:rPr>
              <w:t xml:space="preserve"> до 0,</w:t>
            </w:r>
            <w:r w:rsidR="00517CF1" w:rsidRPr="00517CF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Pr="00517CF1">
              <w:rPr>
                <w:rFonts w:ascii="Times New Roman" w:hAnsi="Times New Roman" w:cs="Times New Roman"/>
                <w:sz w:val="20"/>
                <w:szCs w:val="20"/>
              </w:rPr>
              <w:t xml:space="preserve"> % в день)</w:t>
            </w:r>
          </w:p>
        </w:tc>
      </w:tr>
      <w:tr w:rsidR="0034129D" w:rsidRPr="00F20E63" w14:paraId="4E6CF391" w14:textId="77777777" w:rsidTr="007140A9">
        <w:tc>
          <w:tcPr>
            <w:tcW w:w="675" w:type="dxa"/>
          </w:tcPr>
          <w:p w14:paraId="2ECE06BF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40" w:type="dxa"/>
          </w:tcPr>
          <w:p w14:paraId="30E5A461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Дата, начиная с которой начисляются проценты за пользование кредитом (займом), или порядок ее определения</w:t>
            </w:r>
          </w:p>
        </w:tc>
        <w:tc>
          <w:tcPr>
            <w:tcW w:w="4508" w:type="dxa"/>
          </w:tcPr>
          <w:p w14:paraId="74DFF2A7" w14:textId="77777777" w:rsidR="0034129D" w:rsidRPr="00F20E63" w:rsidRDefault="0005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 xml:space="preserve">Проценты за пользование займом начинают начисляться со дня, следующего за днем предоставления займа и по день возврата займа включительно. В случае погашения займа в день его выдачи проценты начисляются за 1 (один) день пользования займом. </w:t>
            </w:r>
          </w:p>
        </w:tc>
      </w:tr>
      <w:tr w:rsidR="0034129D" w:rsidRPr="00F20E63" w14:paraId="6179473E" w14:textId="77777777" w:rsidTr="00F20E63">
        <w:tc>
          <w:tcPr>
            <w:tcW w:w="675" w:type="dxa"/>
          </w:tcPr>
          <w:p w14:paraId="44C8E81A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140" w:type="dxa"/>
          </w:tcPr>
          <w:p w14:paraId="6A7D12E5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и суммы иных платежей заемщика по договору займа</w:t>
            </w:r>
          </w:p>
        </w:tc>
        <w:tc>
          <w:tcPr>
            <w:tcW w:w="4508" w:type="dxa"/>
            <w:shd w:val="clear" w:color="auto" w:fill="auto"/>
          </w:tcPr>
          <w:p w14:paraId="5B4AD925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Единоразовый процент в размере от 1 (одного) до 4 (четырех) процентов от каждой перечисленной суммы</w:t>
            </w:r>
          </w:p>
        </w:tc>
      </w:tr>
      <w:tr w:rsidR="0034129D" w:rsidRPr="00F20E63" w14:paraId="22716651" w14:textId="77777777" w:rsidTr="00F20E63">
        <w:tc>
          <w:tcPr>
            <w:tcW w:w="675" w:type="dxa"/>
          </w:tcPr>
          <w:p w14:paraId="04AEF775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40" w:type="dxa"/>
            <w:shd w:val="clear" w:color="auto" w:fill="auto"/>
          </w:tcPr>
          <w:p w14:paraId="4758067D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Диапазоны значений полной стоимости займа</w:t>
            </w:r>
          </w:p>
        </w:tc>
        <w:tc>
          <w:tcPr>
            <w:tcW w:w="4508" w:type="dxa"/>
            <w:shd w:val="clear" w:color="auto" w:fill="auto"/>
          </w:tcPr>
          <w:p w14:paraId="16FDD216" w14:textId="2153DEAA" w:rsidR="0034129D" w:rsidRPr="00F20E63" w:rsidRDefault="00517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F1">
              <w:rPr>
                <w:rFonts w:ascii="Times New Roman" w:hAnsi="Times New Roman" w:cs="Times New Roman"/>
                <w:sz w:val="20"/>
                <w:szCs w:val="20"/>
              </w:rPr>
              <w:t>от 31 (тридцать один) до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7CF1">
              <w:rPr>
                <w:rFonts w:ascii="Times New Roman" w:hAnsi="Times New Roman" w:cs="Times New Roman"/>
                <w:sz w:val="20"/>
                <w:szCs w:val="20"/>
              </w:rPr>
              <w:t xml:space="preserve"> (сорок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 w:rsidRPr="00517CF1">
              <w:rPr>
                <w:rFonts w:ascii="Times New Roman" w:hAnsi="Times New Roman" w:cs="Times New Roman"/>
                <w:sz w:val="20"/>
                <w:szCs w:val="20"/>
              </w:rPr>
              <w:t>) % годовых (от 0,085 до 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17CF1">
              <w:rPr>
                <w:rFonts w:ascii="Times New Roman" w:hAnsi="Times New Roman" w:cs="Times New Roman"/>
                <w:sz w:val="20"/>
                <w:szCs w:val="20"/>
              </w:rPr>
              <w:t xml:space="preserve"> % в день)</w:t>
            </w:r>
          </w:p>
        </w:tc>
      </w:tr>
      <w:tr w:rsidR="0034129D" w:rsidRPr="00F20E63" w14:paraId="764A3678" w14:textId="77777777" w:rsidTr="007140A9">
        <w:tc>
          <w:tcPr>
            <w:tcW w:w="675" w:type="dxa"/>
          </w:tcPr>
          <w:p w14:paraId="736F0079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40" w:type="dxa"/>
          </w:tcPr>
          <w:p w14:paraId="04721400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платежей заемщика при возврате займа, уплате процентов и иных платежей по займу.</w:t>
            </w:r>
          </w:p>
        </w:tc>
        <w:tc>
          <w:tcPr>
            <w:tcW w:w="4508" w:type="dxa"/>
          </w:tcPr>
          <w:p w14:paraId="27760929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единовременный возврат суммы займа и процентов</w:t>
            </w:r>
          </w:p>
        </w:tc>
      </w:tr>
      <w:tr w:rsidR="0034129D" w:rsidRPr="00F20E63" w14:paraId="62C7C0C3" w14:textId="77777777" w:rsidTr="007140A9">
        <w:tc>
          <w:tcPr>
            <w:tcW w:w="675" w:type="dxa"/>
          </w:tcPr>
          <w:p w14:paraId="18188BDD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40" w:type="dxa"/>
          </w:tcPr>
          <w:p w14:paraId="00BA50EA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возврата заемщиком займа, уплаты процентов по нему, включая бесплатный способ исполнения заемщиком обязательств по договору займа.</w:t>
            </w:r>
          </w:p>
        </w:tc>
        <w:tc>
          <w:tcPr>
            <w:tcW w:w="4508" w:type="dxa"/>
          </w:tcPr>
          <w:p w14:paraId="06BEDA42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на расчетный счет займодавца</w:t>
            </w:r>
          </w:p>
        </w:tc>
      </w:tr>
      <w:tr w:rsidR="0034129D" w:rsidRPr="00F20E63" w14:paraId="723ABDD9" w14:textId="77777777" w:rsidTr="007140A9">
        <w:tc>
          <w:tcPr>
            <w:tcW w:w="675" w:type="dxa"/>
          </w:tcPr>
          <w:p w14:paraId="243AD351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40" w:type="dxa"/>
          </w:tcPr>
          <w:p w14:paraId="7FC99DBE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Сроки, в течение которых заемщик вправе отказаться от получения займа. </w:t>
            </w:r>
          </w:p>
        </w:tc>
        <w:tc>
          <w:tcPr>
            <w:tcW w:w="4508" w:type="dxa"/>
          </w:tcPr>
          <w:p w14:paraId="74B581A0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займа считается заключенным с момента получения заемщиком денежных средств. Исходя из этого, заемщик вправе отказаться от получения займа до момента получения денежных средств.</w:t>
            </w:r>
          </w:p>
        </w:tc>
      </w:tr>
      <w:tr w:rsidR="0034129D" w:rsidRPr="00F20E63" w14:paraId="277596EA" w14:textId="77777777" w:rsidTr="007140A9">
        <w:tc>
          <w:tcPr>
            <w:tcW w:w="675" w:type="dxa"/>
          </w:tcPr>
          <w:p w14:paraId="52922F3B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40" w:type="dxa"/>
          </w:tcPr>
          <w:p w14:paraId="4D2ADEF2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обеспечения исполнения обязательств по договору займа.</w:t>
            </w:r>
          </w:p>
        </w:tc>
        <w:tc>
          <w:tcPr>
            <w:tcW w:w="4508" w:type="dxa"/>
          </w:tcPr>
          <w:p w14:paraId="00B7D511" w14:textId="77777777" w:rsidR="0034129D" w:rsidRPr="00F20E63" w:rsidRDefault="0005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Заемщик обязан предоставить обеспечение исполнения обязательств по договору займа в виде поручительства, залога движимого или недвижимого имущества</w:t>
            </w:r>
          </w:p>
        </w:tc>
      </w:tr>
      <w:tr w:rsidR="0034129D" w:rsidRPr="00F20E63" w14:paraId="0D35A5D9" w14:textId="77777777" w:rsidTr="007140A9">
        <w:tc>
          <w:tcPr>
            <w:tcW w:w="675" w:type="dxa"/>
          </w:tcPr>
          <w:p w14:paraId="652B4927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40" w:type="dxa"/>
          </w:tcPr>
          <w:p w14:paraId="48A240B6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Ответственность заемщика за ненадлежащее исполнение договора займа, размеры неустойки (штрафа, пени), порядок ее расчета, а также информация о том, в каких случаях данные санкции могут быть применены.</w:t>
            </w:r>
          </w:p>
        </w:tc>
        <w:tc>
          <w:tcPr>
            <w:tcW w:w="4508" w:type="dxa"/>
          </w:tcPr>
          <w:p w14:paraId="139958B1" w14:textId="77777777" w:rsidR="0034129D" w:rsidRPr="00F20E63" w:rsidRDefault="0005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Если Заёмщик не исполнит обязанность выплатить какую-либо сумму в срок, предусмотренный Договором, Заёмщик обязан оплатить Заимодавцу пеню в размере 0,2 (ноль целых два десятых) процента от просроченной суммы за каждый день просрочки платежа, начисляемой до даты полного возврата просроченной суммы</w:t>
            </w:r>
          </w:p>
          <w:p w14:paraId="7CEC3838" w14:textId="77777777" w:rsidR="0034129D" w:rsidRPr="00F20E63" w:rsidRDefault="0034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29D" w:rsidRPr="00F20E63" w14:paraId="2730A831" w14:textId="77777777" w:rsidTr="007140A9">
        <w:tc>
          <w:tcPr>
            <w:tcW w:w="675" w:type="dxa"/>
          </w:tcPr>
          <w:p w14:paraId="5E281FB7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40" w:type="dxa"/>
          </w:tcPr>
          <w:p w14:paraId="44559DED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об иных договорах, которые заемщик обязан заключить, и (или) иных услугах, которые он обязан получить в связи с договором займа, а также информация о возможности заемщика согласиться с заключением таких договоров и (или) оказанием таких услуг либо отказаться от них.</w:t>
            </w:r>
          </w:p>
        </w:tc>
        <w:tc>
          <w:tcPr>
            <w:tcW w:w="4508" w:type="dxa"/>
          </w:tcPr>
          <w:p w14:paraId="23985CE6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Заключение иных договоров не требуется.</w:t>
            </w:r>
          </w:p>
        </w:tc>
      </w:tr>
      <w:tr w:rsidR="0034129D" w:rsidRPr="00F20E63" w14:paraId="3EA47BCE" w14:textId="77777777" w:rsidTr="007140A9">
        <w:tc>
          <w:tcPr>
            <w:tcW w:w="675" w:type="dxa"/>
          </w:tcPr>
          <w:p w14:paraId="10B121F7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40" w:type="dxa"/>
          </w:tcPr>
          <w:p w14:paraId="7670C31D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ставки.</w:t>
            </w:r>
          </w:p>
        </w:tc>
        <w:tc>
          <w:tcPr>
            <w:tcW w:w="4508" w:type="dxa"/>
          </w:tcPr>
          <w:p w14:paraId="5EFA2D30" w14:textId="77777777" w:rsidR="0034129D" w:rsidRPr="00F20E63" w:rsidRDefault="0005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Увеличение сумм расходов заемщика по сравнению с ожидаемой суммой расходов, при надлежащем исполнении заемщиком своих обязательств по договору займа не происходит.</w:t>
            </w:r>
          </w:p>
        </w:tc>
      </w:tr>
      <w:tr w:rsidR="0034129D" w:rsidRPr="00F20E63" w14:paraId="5E8AE787" w14:textId="77777777" w:rsidTr="007140A9">
        <w:tc>
          <w:tcPr>
            <w:tcW w:w="675" w:type="dxa"/>
          </w:tcPr>
          <w:p w14:paraId="472E60DB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40" w:type="dxa"/>
          </w:tcPr>
          <w:p w14:paraId="59469549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4508" w:type="dxa"/>
          </w:tcPr>
          <w:p w14:paraId="03DA08A9" w14:textId="77777777" w:rsidR="0034129D" w:rsidRPr="00F20E63" w:rsidRDefault="0005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изменения курса валюты, в которой заемщик получает доходы, величина доходов может снизиться, что увеличивает риск невозврата или несвоевременного возврата суммы займа и процентов за ее пользование.   </w:t>
            </w:r>
          </w:p>
        </w:tc>
      </w:tr>
      <w:tr w:rsidR="0034129D" w:rsidRPr="00F20E63" w14:paraId="5FAA99BE" w14:textId="77777777" w:rsidTr="007140A9">
        <w:tc>
          <w:tcPr>
            <w:tcW w:w="675" w:type="dxa"/>
          </w:tcPr>
          <w:p w14:paraId="11E0FF5C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40" w:type="dxa"/>
          </w:tcPr>
          <w:p w14:paraId="7FB133AD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займа, может отличаться от валюты займа</w:t>
            </w:r>
          </w:p>
        </w:tc>
        <w:tc>
          <w:tcPr>
            <w:tcW w:w="4508" w:type="dxa"/>
          </w:tcPr>
          <w:p w14:paraId="4C186A16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 xml:space="preserve">Не применимо. </w:t>
            </w:r>
          </w:p>
        </w:tc>
      </w:tr>
      <w:tr w:rsidR="0034129D" w:rsidRPr="00F20E63" w14:paraId="632FDD38" w14:textId="77777777" w:rsidTr="007140A9">
        <w:tc>
          <w:tcPr>
            <w:tcW w:w="675" w:type="dxa"/>
          </w:tcPr>
          <w:p w14:paraId="2ED9005E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40" w:type="dxa"/>
          </w:tcPr>
          <w:p w14:paraId="55EFD0AB" w14:textId="49FF2AF6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возможности запрета уступки займодавцем третьим лицам прав (требований) по договору займа.</w:t>
            </w:r>
          </w:p>
        </w:tc>
        <w:tc>
          <w:tcPr>
            <w:tcW w:w="4508" w:type="dxa"/>
          </w:tcPr>
          <w:p w14:paraId="6C2504A3" w14:textId="77777777" w:rsidR="0034129D" w:rsidRPr="00F20E63" w:rsidRDefault="0005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 xml:space="preserve">Заемщик не вправе запретить уступку займодавцем любым третьим лицам (в том числе не имеющим статуса микрофинансовой организации) прав (требований) по договору займа. </w:t>
            </w:r>
          </w:p>
        </w:tc>
      </w:tr>
      <w:tr w:rsidR="0034129D" w:rsidRPr="00F20E63" w14:paraId="6C366DAB" w14:textId="77777777" w:rsidTr="007140A9">
        <w:tc>
          <w:tcPr>
            <w:tcW w:w="675" w:type="dxa"/>
          </w:tcPr>
          <w:p w14:paraId="3E469EDC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40" w:type="dxa"/>
          </w:tcPr>
          <w:p w14:paraId="36493EE1" w14:textId="77777777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Подсудность споров по искам займодавца к заемщику.</w:t>
            </w:r>
          </w:p>
        </w:tc>
        <w:tc>
          <w:tcPr>
            <w:tcW w:w="4508" w:type="dxa"/>
          </w:tcPr>
          <w:p w14:paraId="32FE193A" w14:textId="46D52089" w:rsidR="0034129D" w:rsidRPr="00F20E63" w:rsidRDefault="0005565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 xml:space="preserve">Все споры или разногласия, возникающие в ходе исполнения Договора, должны разрешаться переговорами путем направления претензии. Срок на рассмотрение претензии - 10 дней. Если Стороны не смогут путем переговоров разрешить </w:t>
            </w:r>
            <w:r w:rsidRPr="00F20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спор, разногласие или требование, то они подлежат разрешению в Арбитражном суде города Москвы. В случае подсудности таких споров судам общей юрисдикции, в случаях, установленных законом или договором (в т.ч обеспечивающим исполнение обязательств по Договору займа), то они подлежат передаче на рассмотрение в </w:t>
            </w:r>
            <w:r w:rsidR="00484C51" w:rsidRPr="00F20E63">
              <w:rPr>
                <w:rFonts w:ascii="Times New Roman" w:hAnsi="Times New Roman" w:cs="Times New Roman"/>
                <w:sz w:val="20"/>
                <w:szCs w:val="20"/>
              </w:rPr>
              <w:t>Басманный</w:t>
            </w: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суд г.</w:t>
            </w:r>
            <w:r w:rsidR="008D4CA3" w:rsidRPr="00F20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>Москвы.</w:t>
            </w:r>
          </w:p>
          <w:p w14:paraId="591A9797" w14:textId="77777777" w:rsidR="0034129D" w:rsidRPr="00F20E63" w:rsidRDefault="0034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29D" w:rsidRPr="00F20E63" w14:paraId="3A07CCC0" w14:textId="77777777" w:rsidTr="007140A9">
        <w:tc>
          <w:tcPr>
            <w:tcW w:w="675" w:type="dxa"/>
          </w:tcPr>
          <w:p w14:paraId="7F1A35F3" w14:textId="77777777" w:rsidR="0034129D" w:rsidRPr="00F20E63" w:rsidRDefault="0005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140" w:type="dxa"/>
          </w:tcPr>
          <w:p w14:paraId="2B949CCC" w14:textId="16D5FA02" w:rsidR="0034129D" w:rsidRPr="00F20E63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Формуляры или иные стандартные формы, в которых определены общие условия договора займа.</w:t>
            </w:r>
          </w:p>
        </w:tc>
        <w:tc>
          <w:tcPr>
            <w:tcW w:w="4508" w:type="dxa"/>
          </w:tcPr>
          <w:p w14:paraId="7F4FF8C6" w14:textId="4DAEDD7B" w:rsidR="0034129D" w:rsidRPr="00F20E63" w:rsidRDefault="0005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E63">
              <w:rPr>
                <w:rFonts w:ascii="Times New Roman" w:hAnsi="Times New Roman" w:cs="Times New Roman"/>
                <w:sz w:val="20"/>
                <w:szCs w:val="20"/>
              </w:rPr>
              <w:t xml:space="preserve">Общие условия договора займа определены в Договоре займа. </w:t>
            </w:r>
          </w:p>
        </w:tc>
      </w:tr>
    </w:tbl>
    <w:p w14:paraId="5846AF4D" w14:textId="77777777" w:rsidR="0034129D" w:rsidRPr="00F20E63" w:rsidRDefault="0034129D">
      <w:pPr>
        <w:rPr>
          <w:rFonts w:ascii="Times New Roman" w:hAnsi="Times New Roman" w:cs="Times New Roman"/>
          <w:sz w:val="20"/>
          <w:szCs w:val="20"/>
        </w:rPr>
      </w:pPr>
    </w:p>
    <w:sectPr w:rsidR="0034129D" w:rsidRPr="00F20E6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9D"/>
    <w:rsid w:val="0005565C"/>
    <w:rsid w:val="000D76D5"/>
    <w:rsid w:val="001513E6"/>
    <w:rsid w:val="002505DD"/>
    <w:rsid w:val="002645EE"/>
    <w:rsid w:val="0034129D"/>
    <w:rsid w:val="003D30E2"/>
    <w:rsid w:val="00484C51"/>
    <w:rsid w:val="00517CF1"/>
    <w:rsid w:val="00546283"/>
    <w:rsid w:val="005533F7"/>
    <w:rsid w:val="0055717A"/>
    <w:rsid w:val="007140A9"/>
    <w:rsid w:val="0072119E"/>
    <w:rsid w:val="00731B7C"/>
    <w:rsid w:val="007A321C"/>
    <w:rsid w:val="007A6747"/>
    <w:rsid w:val="007B3310"/>
    <w:rsid w:val="008B6F3E"/>
    <w:rsid w:val="008D4CA3"/>
    <w:rsid w:val="00A15309"/>
    <w:rsid w:val="00A36C05"/>
    <w:rsid w:val="00A47FB8"/>
    <w:rsid w:val="00B35506"/>
    <w:rsid w:val="00B40482"/>
    <w:rsid w:val="00BC134A"/>
    <w:rsid w:val="00D342A5"/>
    <w:rsid w:val="00D53398"/>
    <w:rsid w:val="00D91D24"/>
    <w:rsid w:val="00D92C64"/>
    <w:rsid w:val="00DB5140"/>
    <w:rsid w:val="00F20E63"/>
    <w:rsid w:val="00F7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7B5E"/>
  <w15:docId w15:val="{A87118A6-8F9A-4B0F-AAEA-8610659B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000080"/>
      <w:sz w:val="20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grointegrator.ru/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Сапронова</dc:creator>
  <cp:lastModifiedBy>Vasiliy Klimov</cp:lastModifiedBy>
  <cp:revision>2</cp:revision>
  <dcterms:created xsi:type="dcterms:W3CDTF">2025-02-25T07:55:00Z</dcterms:created>
  <dcterms:modified xsi:type="dcterms:W3CDTF">2025-02-25T07:55:00Z</dcterms:modified>
</cp:coreProperties>
</file>